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937F" w14:textId="1C7D269C" w:rsidR="00AC42C1" w:rsidRPr="002B16B8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</w:pP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รายงาน</w:t>
      </w:r>
      <w:r w:rsidR="00374CA5"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การสอบทานข้อมูลทางการเงินระหว่างกาลโดย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ผู้สอบบัญชี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  <w:t>รับอนุญาต</w:t>
      </w:r>
    </w:p>
    <w:p w14:paraId="18453A5E" w14:textId="77777777" w:rsidR="00AC42C1" w:rsidRPr="00EE29AB" w:rsidRDefault="00AC42C1" w:rsidP="003726E5">
      <w:pPr>
        <w:jc w:val="thaiDistribute"/>
        <w:rPr>
          <w:rFonts w:ascii="Browallia New" w:eastAsia="Arial Unicode MS" w:hAnsi="Browallia New" w:cs="Browallia New"/>
          <w:sz w:val="20"/>
          <w:szCs w:val="20"/>
        </w:rPr>
      </w:pPr>
    </w:p>
    <w:p w14:paraId="32DCE9B6" w14:textId="77777777" w:rsidR="005E4F1E" w:rsidRPr="009C1E20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เสนอ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ผู้ถือหุ้นของ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>บริษัท</w:t>
      </w:r>
      <w:r w:rsidR="005E4F1E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 xml:space="preserve"> </w:t>
      </w:r>
      <w:r w:rsidR="008D61D8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พลังงานบริสุทธิ์</w:t>
      </w:r>
      <w:r w:rsidR="00374CA5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EE29AB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0"/>
          <w:szCs w:val="20"/>
          <w:cs/>
          <w:lang w:val="th-TH"/>
        </w:rPr>
      </w:pPr>
    </w:p>
    <w:p w14:paraId="1289CCEE" w14:textId="697A9900" w:rsidR="005A0E57" w:rsidRPr="00711EDC" w:rsidRDefault="005A0E57" w:rsidP="005A0E57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524CCC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 ซึ่งประกอบด้วยงบแสดง</w:t>
      </w:r>
      <w:r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ฐานะการเงินรวมและงบแสดงฐานะการเงินเฉพาะกิจการ ณ วันที่ </w:t>
      </w:r>
      <w:r w:rsidR="00D81BE6" w:rsidRPr="00D81BE6">
        <w:rPr>
          <w:rFonts w:ascii="Browallia New" w:eastAsia="Arial Unicode MS" w:hAnsi="Browallia New" w:cs="Browallia New"/>
          <w:sz w:val="28"/>
          <w:szCs w:val="28"/>
        </w:rPr>
        <w:t>30</w:t>
      </w:r>
      <w:r w:rsidRPr="00D93F9A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>กันยา</w:t>
      </w:r>
      <w:r w:rsidRPr="00D93F9A">
        <w:rPr>
          <w:rFonts w:ascii="Browallia New" w:eastAsia="Arial Unicode MS" w:hAnsi="Browallia New" w:cs="Browallia New"/>
          <w:sz w:val="28"/>
          <w:szCs w:val="28"/>
          <w:cs/>
        </w:rPr>
        <w:t xml:space="preserve">ยน 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พ.ศ. </w:t>
      </w:r>
      <w:r w:rsidR="00D81BE6" w:rsidRPr="00D81BE6">
        <w:rPr>
          <w:rFonts w:ascii="Browallia New" w:eastAsia="Arial Unicode MS" w:hAnsi="Browallia New" w:cs="Browallia New"/>
          <w:sz w:val="28"/>
          <w:szCs w:val="28"/>
        </w:rPr>
        <w:t>2566</w:t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งบกำไรขาดทุนเบ็ดเสร็จรวมและงบกำไรขาดทุนเบ็ดเสร็จเฉพาะกิจการสำหรับงวดสามเดือนและ</w:t>
      </w:r>
      <w:r>
        <w:rPr>
          <w:rFonts w:ascii="Browallia New" w:eastAsia="Arial Unicode MS" w:hAnsi="Browallia New" w:cs="Browallia New" w:hint="cs"/>
          <w:sz w:val="28"/>
          <w:szCs w:val="28"/>
          <w:cs/>
        </w:rPr>
        <w:t>เก้า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เดือนสิ้นสุดวันเดียวกัน งบแสดงการเปลี่ยนแปลง</w:t>
      </w:r>
      <w:r w:rsidRPr="00393346">
        <w:rPr>
          <w:rFonts w:ascii="Browallia New" w:eastAsia="Arial Unicode MS" w:hAnsi="Browallia New" w:cs="Browallia New"/>
          <w:sz w:val="28"/>
          <w:szCs w:val="28"/>
          <w:cs/>
        </w:rPr>
        <w:t xml:space="preserve">ส่วนของเจ้าของรวมและงบแสดงการเปลี่ยนแปลงส่วนของเจ้าของเฉพาะกิจการ </w:t>
      </w:r>
      <w:r w:rsidRPr="00393346">
        <w:rPr>
          <w:rFonts w:ascii="Browallia New" w:eastAsia="Arial Unicode MS" w:hAnsi="Browallia New" w:cs="Browallia New" w:hint="cs"/>
          <w:sz w:val="28"/>
          <w:szCs w:val="28"/>
          <w:cs/>
        </w:rPr>
        <w:t>รวมถึง</w:t>
      </w:r>
      <w:r w:rsidRPr="00393346">
        <w:rPr>
          <w:rFonts w:ascii="Browallia New" w:eastAsia="Arial Unicode MS" w:hAnsi="Browallia New" w:cs="Browallia New"/>
          <w:sz w:val="28"/>
          <w:szCs w:val="28"/>
          <w:cs/>
        </w:rPr>
        <w:t>งบกระแสเงินสดรวมและ</w:t>
      </w:r>
      <w:r>
        <w:rPr>
          <w:rFonts w:ascii="Browallia New" w:eastAsia="Arial Unicode MS" w:hAnsi="Browallia New" w:cs="Browallia New"/>
          <w:sz w:val="28"/>
          <w:szCs w:val="28"/>
        </w:rPr>
        <w:br/>
      </w:r>
      <w:r w:rsidRPr="00393346">
        <w:rPr>
          <w:rFonts w:ascii="Browallia New" w:eastAsia="Arial Unicode MS" w:hAnsi="Browallia New" w:cs="Browallia New"/>
          <w:sz w:val="28"/>
          <w:szCs w:val="28"/>
          <w:cs/>
        </w:rPr>
        <w:t>งบกระแสเงินสด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เฉพาะกิจการสำหรับงวด</w:t>
      </w:r>
      <w:r w:rsidRPr="00393346">
        <w:rPr>
          <w:rFonts w:ascii="Browallia New" w:eastAsia="Arial Unicode MS" w:hAnsi="Browallia New" w:cs="Browallia New" w:hint="cs"/>
          <w:spacing w:val="-4"/>
          <w:sz w:val="28"/>
          <w:szCs w:val="28"/>
          <w:cs/>
        </w:rPr>
        <w:t>เก้า</w:t>
      </w:r>
      <w:r w:rsidRPr="00393346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เดือนสิ้นสุดวันเดียวกัน และหมายเหตุประกอบข้อมูลทางการเงินระหว่างกาล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แบบย่อ ซึ่งผู้บริหารของกิจการเป็นผู้รับผิดชอบในการ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D81BE6" w:rsidRPr="00D81BE6">
        <w:rPr>
          <w:rFonts w:ascii="Browallia New" w:eastAsia="Arial Unicode MS" w:hAnsi="Browallia New" w:cs="Browallia New"/>
          <w:sz w:val="28"/>
          <w:szCs w:val="28"/>
        </w:rPr>
        <w:t>34</w:t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 เรื่องการรายงานทางการเงินระหว่างกาล ส่วนข้าพเจ้า</w:t>
      </w:r>
      <w:r>
        <w:rPr>
          <w:rFonts w:ascii="Browallia New" w:eastAsia="Arial Unicode MS" w:hAnsi="Browallia New" w:cs="Browallia New"/>
          <w:sz w:val="28"/>
          <w:szCs w:val="28"/>
        </w:rPr>
        <w:br/>
      </w:r>
      <w:r w:rsidRPr="00711EDC">
        <w:rPr>
          <w:rFonts w:ascii="Browallia New" w:eastAsia="Arial Unicode MS" w:hAnsi="Browallia New" w:cs="Browallia New"/>
          <w:sz w:val="28"/>
          <w:szCs w:val="28"/>
          <w:cs/>
        </w:rPr>
        <w:t>เป็นผู้รับผิดชอบในการให้ข้อสรุปเกี่ยวกับข้อมูลทางการเงินรวมและข้อมูลทางการเงินเฉพาะกิจการระหว่างกาลดังกล่าวจากผลการสอบทานของข้าพเจ้า</w:t>
      </w:r>
    </w:p>
    <w:p w14:paraId="50FD6BD8" w14:textId="77777777" w:rsidR="00457F05" w:rsidRPr="003726E5" w:rsidRDefault="00457F05" w:rsidP="003726E5">
      <w:pPr>
        <w:jc w:val="thaiDistribute"/>
        <w:rPr>
          <w:rFonts w:ascii="Browallia New" w:hAnsi="Browallia New" w:cs="Browallia New"/>
          <w:sz w:val="14"/>
          <w:szCs w:val="14"/>
        </w:rPr>
      </w:pPr>
    </w:p>
    <w:p w14:paraId="251F25B2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ขอบเขตการสอบทาน</w:t>
      </w: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  <w:t xml:space="preserve"> </w:t>
      </w:r>
    </w:p>
    <w:p w14:paraId="36F5EA8B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</w:rPr>
      </w:pPr>
    </w:p>
    <w:p w14:paraId="133397E9" w14:textId="792EF0B4" w:rsidR="0017443C" w:rsidRPr="00927612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</w:rPr>
      </w:pP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1BE6" w:rsidRPr="00D81BE6">
        <w:rPr>
          <w:rFonts w:ascii="Browallia New" w:eastAsia="Arial Unicode MS" w:hAnsi="Browallia New" w:cs="Browallia New"/>
          <w:sz w:val="28"/>
          <w:szCs w:val="28"/>
        </w:rPr>
        <w:t>2410</w:t>
      </w:r>
      <w:r w:rsidR="00B8620A"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“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="00D01703" w:rsidRP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โดยผู้สอบบัญชีรับอนุญาตของกิจการ</w:t>
      </w:r>
      <w:r w:rsidR="00D80D0C" w:rsidRPr="00927612">
        <w:rPr>
          <w:rFonts w:ascii="Browallia New" w:eastAsia="Arial Unicode MS" w:hAnsi="Browallia New" w:cs="Browallia New"/>
          <w:sz w:val="28"/>
          <w:szCs w:val="28"/>
        </w:rPr>
        <w:t>”</w:t>
      </w:r>
      <w:r w:rsidR="00875176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74A32"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ประกอบด้วย</w:t>
      </w:r>
      <w:r w:rsidR="00AE42B8"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 xml:space="preserve">การใช้วิธีการสอบถามบุคลากรซึ่งส่วนใหญ่เป็นผู้รับผิดชอบด้านการเงินและบัญชี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</w:t>
      </w:r>
      <w:r w:rsidR="00927612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การสอบทานนี้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ที่มีนัยสำคัญทั้งหมดซึ่งอาจ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จะ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พบได้จากการตรวจสอบ</w:t>
      </w:r>
      <w:r w:rsidRPr="00927612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ดังนั้นข้าพเจ้าจึงไม่</w:t>
      </w:r>
      <w:r w:rsidR="002E2D10" w:rsidRPr="00927612">
        <w:rPr>
          <w:rFonts w:ascii="Browallia New" w:eastAsia="Arial Unicode MS" w:hAnsi="Browallia New" w:cs="Browallia New"/>
          <w:sz w:val="28"/>
          <w:szCs w:val="28"/>
          <w:cs/>
        </w:rPr>
        <w:t>อาจ</w:t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แสดงความเห็นต่อข้อมูล</w:t>
      </w:r>
      <w:r w:rsidR="0029487B">
        <w:rPr>
          <w:rFonts w:ascii="Browallia New" w:eastAsia="Arial Unicode MS" w:hAnsi="Browallia New" w:cs="Browallia New"/>
          <w:sz w:val="28"/>
          <w:szCs w:val="28"/>
        </w:rPr>
        <w:br/>
      </w:r>
      <w:r w:rsidRPr="00927612">
        <w:rPr>
          <w:rFonts w:ascii="Browallia New" w:eastAsia="Arial Unicode MS" w:hAnsi="Browallia New" w:cs="Browallia New"/>
          <w:sz w:val="28"/>
          <w:szCs w:val="28"/>
          <w:cs/>
        </w:rPr>
        <w:t>ทางการเงินระหว่างกาลที่สอบทาน</w:t>
      </w:r>
      <w:r w:rsidR="006F05A6" w:rsidRPr="00927612">
        <w:rPr>
          <w:rFonts w:ascii="Browallia New" w:eastAsia="Arial Unicode MS" w:hAnsi="Browallia New" w:cs="Browallia New"/>
          <w:sz w:val="28"/>
          <w:szCs w:val="28"/>
          <w:cs/>
        </w:rPr>
        <w:t>ได้</w:t>
      </w:r>
    </w:p>
    <w:p w14:paraId="3D578F13" w14:textId="77777777" w:rsidR="0017443C" w:rsidRPr="003726E5" w:rsidRDefault="0017443C" w:rsidP="003726E5">
      <w:pPr>
        <w:jc w:val="thaiDistribute"/>
        <w:rPr>
          <w:rFonts w:ascii="Browallia New" w:eastAsia="Arial Unicode MS" w:hAnsi="Browallia New" w:cs="Browallia New"/>
          <w:sz w:val="14"/>
          <w:szCs w:val="14"/>
        </w:rPr>
      </w:pPr>
    </w:p>
    <w:p w14:paraId="6318A60A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ข้อสรุป</w:t>
      </w:r>
    </w:p>
    <w:p w14:paraId="43A6BB2E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  <w:cs/>
        </w:rPr>
      </w:pPr>
    </w:p>
    <w:p w14:paraId="6E679C9D" w14:textId="43DA8747" w:rsidR="0017443C" w:rsidRPr="00C422D1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F57716">
        <w:rPr>
          <w:rFonts w:ascii="Browallia New" w:eastAsia="Arial Unicode MS" w:hAnsi="Browallia New" w:cs="Browallia New"/>
          <w:sz w:val="28"/>
          <w:szCs w:val="28"/>
          <w:cs/>
          <w:lang w:val="en-US"/>
        </w:rPr>
        <w:t>รวมและข้อมูลทางการเงินเฉพาะกิจการ</w:t>
      </w: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ระหว่างกาลดังกล่าวไม่ได้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D81BE6" w:rsidRPr="00D81BE6">
        <w:rPr>
          <w:rFonts w:ascii="Browallia New" w:eastAsia="Arial Unicode MS" w:hAnsi="Browallia New" w:cs="Browallia New"/>
          <w:spacing w:val="-7"/>
          <w:sz w:val="28"/>
          <w:szCs w:val="28"/>
        </w:rPr>
        <w:t>34</w:t>
      </w:r>
      <w:r w:rsidR="00E22EBE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เรื่อง</w:t>
      </w:r>
      <w:r w:rsidR="00321CC3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การรายงานทางการเงิน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ระหว่างกาล</w:t>
      </w:r>
      <w:r w:rsidR="00734B38" w:rsidRPr="00C422D1">
        <w:rPr>
          <w:rFonts w:ascii="Browallia New" w:eastAsia="Arial Unicode MS" w:hAnsi="Browallia New" w:cs="Browallia New"/>
          <w:spacing w:val="-7"/>
          <w:sz w:val="28"/>
          <w:szCs w:val="28"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ในสาระสำคัญจากการสอบทานของข้าพเจ้า </w:t>
      </w:r>
    </w:p>
    <w:p w14:paraId="17F02920" w14:textId="77777777" w:rsidR="009C7279" w:rsidRPr="00391BE9" w:rsidRDefault="009C7279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73666E4A" w14:textId="77777777" w:rsidR="00C60404" w:rsidRPr="00391BE9" w:rsidRDefault="00C60404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3BA1F988" w14:textId="77777777" w:rsidR="002617A9" w:rsidRPr="00C422D1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val="en-US"/>
        </w:rPr>
      </w:pPr>
      <w:r w:rsidRPr="00C422D1">
        <w:rPr>
          <w:rFonts w:ascii="Browallia New" w:eastAsia="Arial Unicode MS" w:hAnsi="Browallia New" w:cs="Browallia New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391BE9" w:rsidRDefault="00AC42C1" w:rsidP="003726E5">
      <w:pPr>
        <w:jc w:val="thaiDistribute"/>
        <w:rPr>
          <w:rFonts w:ascii="Browallia New" w:hAnsi="Browallia New" w:cs="Browallia New"/>
        </w:rPr>
      </w:pPr>
    </w:p>
    <w:p w14:paraId="0F5FDB6E" w14:textId="77777777" w:rsidR="00806ECA" w:rsidRPr="00391BE9" w:rsidRDefault="00806ECA" w:rsidP="003726E5">
      <w:pPr>
        <w:jc w:val="thaiDistribute"/>
        <w:rPr>
          <w:rFonts w:ascii="Browallia New" w:hAnsi="Browallia New" w:cs="Browallia New"/>
        </w:rPr>
      </w:pPr>
    </w:p>
    <w:p w14:paraId="6B71BBE3" w14:textId="54F5A922" w:rsidR="00A33DA7" w:rsidRPr="00391BE9" w:rsidRDefault="00A33DA7" w:rsidP="003726E5">
      <w:pPr>
        <w:jc w:val="thaiDistribute"/>
        <w:rPr>
          <w:rFonts w:ascii="Browallia New" w:hAnsi="Browallia New" w:cs="Browallia New"/>
        </w:rPr>
      </w:pPr>
    </w:p>
    <w:p w14:paraId="0541E4C3" w14:textId="77777777" w:rsidR="00624EE1" w:rsidRPr="00391BE9" w:rsidRDefault="00624EE1" w:rsidP="003726E5">
      <w:pPr>
        <w:jc w:val="thaiDistribute"/>
        <w:rPr>
          <w:rFonts w:ascii="Browallia New" w:hAnsi="Browallia New" w:cs="Browallia New"/>
        </w:rPr>
      </w:pPr>
    </w:p>
    <w:p w14:paraId="125ACCE6" w14:textId="77777777" w:rsidR="00A73D22" w:rsidRPr="00391BE9" w:rsidRDefault="00A73D22" w:rsidP="003726E5">
      <w:pPr>
        <w:jc w:val="thaiDistribute"/>
        <w:rPr>
          <w:rFonts w:ascii="Browallia New" w:hAnsi="Browallia New" w:cs="Browallia New"/>
        </w:rPr>
      </w:pPr>
    </w:p>
    <w:p w14:paraId="40733D97" w14:textId="3E18E95E" w:rsidR="008A47FD" w:rsidRPr="009C1E20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sz w:val="28"/>
          <w:szCs w:val="28"/>
          <w:cs/>
        </w:rPr>
      </w:pPr>
      <w:r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>บุญเรือง</w:t>
      </w:r>
      <w:r w:rsidR="00D456B4">
        <w:rPr>
          <w:rFonts w:ascii="Browallia New" w:eastAsia="Arial Unicode MS" w:hAnsi="Browallia New" w:cs="Browallia New"/>
          <w:b/>
          <w:bCs/>
          <w:sz w:val="28"/>
          <w:szCs w:val="28"/>
        </w:rPr>
        <w:t xml:space="preserve"> </w:t>
      </w:r>
      <w:r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 xml:space="preserve"> เลิศวิเศษวิทย์</w:t>
      </w:r>
    </w:p>
    <w:p w14:paraId="200E9FE0" w14:textId="56E82A5D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 xml:space="preserve">ผู้สอบบัญชีรับอนุญาตเลขที่ </w:t>
      </w:r>
      <w:r w:rsidR="00D81BE6" w:rsidRPr="00D81BE6">
        <w:rPr>
          <w:rFonts w:ascii="Browallia New" w:eastAsia="Arial Unicode MS" w:hAnsi="Browallia New" w:cs="Browallia New"/>
          <w:sz w:val="28"/>
          <w:szCs w:val="28"/>
          <w:lang w:eastAsia="ja-JP"/>
        </w:rPr>
        <w:t>6552</w:t>
      </w:r>
    </w:p>
    <w:p w14:paraId="6C181BEE" w14:textId="77777777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กรุงเทพมหานคร</w:t>
      </w:r>
    </w:p>
    <w:p w14:paraId="25E77C9A" w14:textId="32A06669" w:rsidR="00EE29AB" w:rsidRPr="009C1E20" w:rsidRDefault="00D81BE6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  <w:lang w:eastAsia="ja-JP"/>
        </w:rPr>
      </w:pPr>
      <w:r w:rsidRPr="00D81BE6">
        <w:rPr>
          <w:rFonts w:ascii="Browallia New" w:eastAsia="Arial Unicode MS" w:hAnsi="Browallia New" w:cs="Browallia New"/>
          <w:sz w:val="28"/>
          <w:szCs w:val="28"/>
          <w:lang w:eastAsia="ja-JP"/>
        </w:rPr>
        <w:t>10</w:t>
      </w:r>
      <w:r w:rsidR="006A54AC">
        <w:rPr>
          <w:rFonts w:ascii="Browallia New" w:eastAsia="Arial Unicode MS" w:hAnsi="Browallia New" w:cs="Browallia New"/>
          <w:sz w:val="28"/>
          <w:szCs w:val="28"/>
          <w:lang w:eastAsia="ja-JP"/>
        </w:rPr>
        <w:t xml:space="preserve"> </w:t>
      </w:r>
      <w:r w:rsidR="006A54AC">
        <w:rPr>
          <w:rFonts w:ascii="Browallia New" w:eastAsia="Arial Unicode MS" w:hAnsi="Browallia New" w:cs="Browallia New" w:hint="cs"/>
          <w:sz w:val="28"/>
          <w:szCs w:val="28"/>
          <w:cs/>
          <w:lang w:eastAsia="ja-JP"/>
        </w:rPr>
        <w:t>พฤศจิกายน</w:t>
      </w:r>
      <w:r w:rsidR="002B7113">
        <w:rPr>
          <w:rFonts w:ascii="Browallia New" w:eastAsia="Arial Unicode MS" w:hAnsi="Browallia New" w:cs="Browallia New" w:hint="cs"/>
          <w:sz w:val="28"/>
          <w:szCs w:val="28"/>
          <w:cs/>
          <w:lang w:eastAsia="ja-JP"/>
        </w:rPr>
        <w:t xml:space="preserve"> </w:t>
      </w:r>
      <w:r w:rsidR="00234B71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พ.ศ. </w:t>
      </w:r>
      <w:r w:rsidRPr="00D81BE6">
        <w:rPr>
          <w:rFonts w:ascii="Browallia New" w:eastAsia="Arial Unicode MS" w:hAnsi="Browallia New" w:cs="Browallia New"/>
          <w:sz w:val="28"/>
          <w:szCs w:val="28"/>
          <w:lang w:eastAsia="ja-JP"/>
        </w:rPr>
        <w:t>2566</w:t>
      </w:r>
    </w:p>
    <w:p w14:paraId="01DB83E4" w14:textId="77777777" w:rsidR="00AC2C7C" w:rsidRPr="009C1E20" w:rsidRDefault="00AC2C7C" w:rsidP="003726E5">
      <w:pPr>
        <w:jc w:val="thaiDistribute"/>
        <w:rPr>
          <w:rFonts w:ascii="Browallia New" w:hAnsi="Browallia New" w:cs="Browallia New"/>
          <w:sz w:val="28"/>
          <w:szCs w:val="28"/>
          <w:lang w:eastAsia="ja-JP"/>
        </w:rPr>
        <w:sectPr w:rsidR="00AC2C7C" w:rsidRPr="009C1E20" w:rsidSect="000F17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92" w:right="720" w:bottom="1584" w:left="1987" w:header="706" w:footer="576" w:gutter="0"/>
          <w:pgNumType w:start="1"/>
          <w:cols w:space="720"/>
        </w:sectPr>
      </w:pPr>
    </w:p>
    <w:p w14:paraId="5D5F6904" w14:textId="77777777" w:rsidR="00AC2C7C" w:rsidRPr="00D81BE6" w:rsidRDefault="00AC2C7C" w:rsidP="0076469A">
      <w:pPr>
        <w:ind w:left="720"/>
        <w:rPr>
          <w:rFonts w:ascii="Browallia New" w:eastAsia="Arial Unicode MS" w:hAnsi="Browallia New" w:cs="Browallia New"/>
          <w:b/>
          <w:bCs/>
          <w:sz w:val="30"/>
          <w:szCs w:val="30"/>
          <w:cs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lastRenderedPageBreak/>
        <w:t xml:space="preserve">บริษัท </w:t>
      </w:r>
      <w:r w:rsidR="008D61D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>พลังงานบริสุทธิ์</w:t>
      </w:r>
      <w:r w:rsidR="00B17DF8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D81BE6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sz w:val="30"/>
          <w:szCs w:val="30"/>
          <w:cs/>
          <w:lang w:val="en-GB"/>
        </w:rPr>
      </w:pPr>
    </w:p>
    <w:p w14:paraId="7A888D2A" w14:textId="562287BF" w:rsidR="00B17DF8" w:rsidRPr="00D81BE6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D81BE6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</w:p>
    <w:p w14:paraId="0C97C98F" w14:textId="7555FBFF" w:rsidR="00AC2C7C" w:rsidRPr="00D81BE6" w:rsidRDefault="00D81BE6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US"/>
        </w:rPr>
      </w:pP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>30</w:t>
      </w:r>
      <w:r w:rsidR="00391BE9" w:rsidRPr="00D81BE6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 xml:space="preserve"> </w:t>
      </w:r>
      <w:r w:rsidR="005A0E57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en-GB"/>
        </w:rPr>
        <w:t>กันยายน</w:t>
      </w:r>
      <w:r w:rsidR="00391BE9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 xml:space="preserve"> </w:t>
      </w:r>
      <w:r w:rsidR="00234B71" w:rsidRPr="00D81BE6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>พ.ศ.</w:t>
      </w:r>
      <w:r w:rsidR="00234B71" w:rsidRPr="00D81BE6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th-TH"/>
        </w:rPr>
        <w:t xml:space="preserve"> </w:t>
      </w:r>
      <w:r w:rsidRPr="00D81BE6">
        <w:rPr>
          <w:rFonts w:ascii="Browallia New" w:eastAsia="Arial Unicode MS" w:hAnsi="Browallia New" w:cs="Browallia New"/>
          <w:b/>
          <w:bCs/>
          <w:sz w:val="30"/>
          <w:szCs w:val="30"/>
          <w:lang w:val="en-GB" w:eastAsia="ja-JP"/>
        </w:rPr>
        <w:t>2566</w:t>
      </w:r>
    </w:p>
    <w:sectPr w:rsidR="00AC2C7C" w:rsidRPr="00D81BE6" w:rsidSect="00393346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87197" w14:textId="77777777" w:rsidR="00241C6B" w:rsidRDefault="00241C6B">
      <w:r>
        <w:separator/>
      </w:r>
    </w:p>
  </w:endnote>
  <w:endnote w:type="continuationSeparator" w:id="0">
    <w:p w14:paraId="62CBD318" w14:textId="77777777" w:rsidR="00241C6B" w:rsidRDefault="00241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3D14" w14:textId="77777777" w:rsidR="00241C6B" w:rsidRDefault="00241C6B">
      <w:r>
        <w:separator/>
      </w:r>
    </w:p>
  </w:footnote>
  <w:footnote w:type="continuationSeparator" w:id="0">
    <w:p w14:paraId="58708B10" w14:textId="77777777" w:rsidR="00241C6B" w:rsidRDefault="00241C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 w16cid:durableId="373817530">
    <w:abstractNumId w:val="12"/>
  </w:num>
  <w:num w:numId="2" w16cid:durableId="392775149">
    <w:abstractNumId w:val="13"/>
  </w:num>
  <w:num w:numId="3" w16cid:durableId="180702048">
    <w:abstractNumId w:val="9"/>
  </w:num>
  <w:num w:numId="4" w16cid:durableId="617029218">
    <w:abstractNumId w:val="7"/>
  </w:num>
  <w:num w:numId="5" w16cid:durableId="1350912977">
    <w:abstractNumId w:val="6"/>
  </w:num>
  <w:num w:numId="6" w16cid:durableId="2093508783">
    <w:abstractNumId w:val="5"/>
  </w:num>
  <w:num w:numId="7" w16cid:durableId="2042126522">
    <w:abstractNumId w:val="4"/>
  </w:num>
  <w:num w:numId="8" w16cid:durableId="110588928">
    <w:abstractNumId w:val="8"/>
  </w:num>
  <w:num w:numId="9" w16cid:durableId="750781781">
    <w:abstractNumId w:val="3"/>
  </w:num>
  <w:num w:numId="10" w16cid:durableId="1714227432">
    <w:abstractNumId w:val="2"/>
  </w:num>
  <w:num w:numId="11" w16cid:durableId="531117824">
    <w:abstractNumId w:val="1"/>
  </w:num>
  <w:num w:numId="12" w16cid:durableId="976109203">
    <w:abstractNumId w:val="0"/>
  </w:num>
  <w:num w:numId="13" w16cid:durableId="124935545">
    <w:abstractNumId w:val="15"/>
  </w:num>
  <w:num w:numId="14" w16cid:durableId="1357851945">
    <w:abstractNumId w:val="16"/>
  </w:num>
  <w:num w:numId="15" w16cid:durableId="847980738">
    <w:abstractNumId w:val="17"/>
  </w:num>
  <w:num w:numId="16" w16cid:durableId="1345205183">
    <w:abstractNumId w:val="14"/>
  </w:num>
  <w:num w:numId="17" w16cid:durableId="796678349">
    <w:abstractNumId w:val="10"/>
  </w:num>
  <w:num w:numId="18" w16cid:durableId="5684200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67C03"/>
    <w:rsid w:val="000043A3"/>
    <w:rsid w:val="00010982"/>
    <w:rsid w:val="000119AA"/>
    <w:rsid w:val="00012BB5"/>
    <w:rsid w:val="00021135"/>
    <w:rsid w:val="00031C2A"/>
    <w:rsid w:val="00033D08"/>
    <w:rsid w:val="00045BA4"/>
    <w:rsid w:val="0006260B"/>
    <w:rsid w:val="00072D6A"/>
    <w:rsid w:val="00080ED5"/>
    <w:rsid w:val="00084E1A"/>
    <w:rsid w:val="00085894"/>
    <w:rsid w:val="00085A43"/>
    <w:rsid w:val="00092245"/>
    <w:rsid w:val="00095915"/>
    <w:rsid w:val="000A05FF"/>
    <w:rsid w:val="000A2520"/>
    <w:rsid w:val="000A47BC"/>
    <w:rsid w:val="000B1C0F"/>
    <w:rsid w:val="000C3F5D"/>
    <w:rsid w:val="000D4C8D"/>
    <w:rsid w:val="000E20E6"/>
    <w:rsid w:val="000E4C71"/>
    <w:rsid w:val="000F1759"/>
    <w:rsid w:val="00100027"/>
    <w:rsid w:val="00100352"/>
    <w:rsid w:val="00102A86"/>
    <w:rsid w:val="001045E2"/>
    <w:rsid w:val="0011736E"/>
    <w:rsid w:val="00120868"/>
    <w:rsid w:val="00127FB0"/>
    <w:rsid w:val="0014061C"/>
    <w:rsid w:val="00142956"/>
    <w:rsid w:val="0014339A"/>
    <w:rsid w:val="00165FA5"/>
    <w:rsid w:val="0016793A"/>
    <w:rsid w:val="0017274C"/>
    <w:rsid w:val="0017443C"/>
    <w:rsid w:val="00184DED"/>
    <w:rsid w:val="00185BC5"/>
    <w:rsid w:val="0019441B"/>
    <w:rsid w:val="001A034E"/>
    <w:rsid w:val="001B0A5B"/>
    <w:rsid w:val="001B6700"/>
    <w:rsid w:val="001C02B6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7CFA"/>
    <w:rsid w:val="00203E36"/>
    <w:rsid w:val="002072A4"/>
    <w:rsid w:val="00222072"/>
    <w:rsid w:val="002228BA"/>
    <w:rsid w:val="00226E87"/>
    <w:rsid w:val="0023167A"/>
    <w:rsid w:val="00234B71"/>
    <w:rsid w:val="00235CDA"/>
    <w:rsid w:val="00241C6B"/>
    <w:rsid w:val="002546AB"/>
    <w:rsid w:val="00260951"/>
    <w:rsid w:val="002617A9"/>
    <w:rsid w:val="002619FE"/>
    <w:rsid w:val="00262296"/>
    <w:rsid w:val="0027041B"/>
    <w:rsid w:val="00270AD7"/>
    <w:rsid w:val="0028353A"/>
    <w:rsid w:val="00290C54"/>
    <w:rsid w:val="0029487B"/>
    <w:rsid w:val="00297142"/>
    <w:rsid w:val="002976B4"/>
    <w:rsid w:val="002A1E6B"/>
    <w:rsid w:val="002B0CB1"/>
    <w:rsid w:val="002B16B8"/>
    <w:rsid w:val="002B7113"/>
    <w:rsid w:val="002D3BC9"/>
    <w:rsid w:val="002E2D10"/>
    <w:rsid w:val="002E5052"/>
    <w:rsid w:val="002E69EA"/>
    <w:rsid w:val="002F12EC"/>
    <w:rsid w:val="00300246"/>
    <w:rsid w:val="00300745"/>
    <w:rsid w:val="0030415E"/>
    <w:rsid w:val="00304BB5"/>
    <w:rsid w:val="003111F0"/>
    <w:rsid w:val="00321CC3"/>
    <w:rsid w:val="00325453"/>
    <w:rsid w:val="0033573A"/>
    <w:rsid w:val="00341678"/>
    <w:rsid w:val="003448BC"/>
    <w:rsid w:val="00344C98"/>
    <w:rsid w:val="00350190"/>
    <w:rsid w:val="00350522"/>
    <w:rsid w:val="003511D9"/>
    <w:rsid w:val="00352F72"/>
    <w:rsid w:val="003657FB"/>
    <w:rsid w:val="003659CD"/>
    <w:rsid w:val="00366AEF"/>
    <w:rsid w:val="00367DC2"/>
    <w:rsid w:val="003726E5"/>
    <w:rsid w:val="00373D3E"/>
    <w:rsid w:val="00374CA5"/>
    <w:rsid w:val="00383409"/>
    <w:rsid w:val="00386A02"/>
    <w:rsid w:val="00391BE9"/>
    <w:rsid w:val="00393346"/>
    <w:rsid w:val="00396743"/>
    <w:rsid w:val="00397730"/>
    <w:rsid w:val="003A09FE"/>
    <w:rsid w:val="003A111B"/>
    <w:rsid w:val="003A303D"/>
    <w:rsid w:val="003B7AC5"/>
    <w:rsid w:val="003C1418"/>
    <w:rsid w:val="003C23A7"/>
    <w:rsid w:val="003C3D6F"/>
    <w:rsid w:val="003C4FB0"/>
    <w:rsid w:val="003D265A"/>
    <w:rsid w:val="003E224F"/>
    <w:rsid w:val="003E2C81"/>
    <w:rsid w:val="003F1970"/>
    <w:rsid w:val="003F53BE"/>
    <w:rsid w:val="003F6D66"/>
    <w:rsid w:val="00403BF9"/>
    <w:rsid w:val="00407BE0"/>
    <w:rsid w:val="00437739"/>
    <w:rsid w:val="004421F1"/>
    <w:rsid w:val="00453086"/>
    <w:rsid w:val="00457DF0"/>
    <w:rsid w:val="00457F05"/>
    <w:rsid w:val="00467F71"/>
    <w:rsid w:val="00481055"/>
    <w:rsid w:val="00481753"/>
    <w:rsid w:val="004957F1"/>
    <w:rsid w:val="00496D44"/>
    <w:rsid w:val="004B290B"/>
    <w:rsid w:val="004B4B96"/>
    <w:rsid w:val="004B65BA"/>
    <w:rsid w:val="004C51E7"/>
    <w:rsid w:val="004E0121"/>
    <w:rsid w:val="004F230D"/>
    <w:rsid w:val="004F3AA5"/>
    <w:rsid w:val="004F7F27"/>
    <w:rsid w:val="004F7FFB"/>
    <w:rsid w:val="005056C0"/>
    <w:rsid w:val="0052027A"/>
    <w:rsid w:val="00524CCC"/>
    <w:rsid w:val="00526573"/>
    <w:rsid w:val="00535184"/>
    <w:rsid w:val="005369DD"/>
    <w:rsid w:val="00547B56"/>
    <w:rsid w:val="00552DB7"/>
    <w:rsid w:val="00554E75"/>
    <w:rsid w:val="005567C6"/>
    <w:rsid w:val="00562C89"/>
    <w:rsid w:val="00566869"/>
    <w:rsid w:val="00572B25"/>
    <w:rsid w:val="00574A32"/>
    <w:rsid w:val="00585F09"/>
    <w:rsid w:val="00586EFD"/>
    <w:rsid w:val="00587019"/>
    <w:rsid w:val="005972BA"/>
    <w:rsid w:val="005A0E57"/>
    <w:rsid w:val="005B384B"/>
    <w:rsid w:val="005C0E81"/>
    <w:rsid w:val="005E4F1E"/>
    <w:rsid w:val="005E5810"/>
    <w:rsid w:val="005E5F6B"/>
    <w:rsid w:val="005F4428"/>
    <w:rsid w:val="00614F9B"/>
    <w:rsid w:val="00624EE1"/>
    <w:rsid w:val="00626A39"/>
    <w:rsid w:val="006300DB"/>
    <w:rsid w:val="00631D1E"/>
    <w:rsid w:val="00650C01"/>
    <w:rsid w:val="00651B62"/>
    <w:rsid w:val="00662043"/>
    <w:rsid w:val="006716C3"/>
    <w:rsid w:val="00671F99"/>
    <w:rsid w:val="00675347"/>
    <w:rsid w:val="00685895"/>
    <w:rsid w:val="00691F6A"/>
    <w:rsid w:val="00692334"/>
    <w:rsid w:val="00695669"/>
    <w:rsid w:val="0069643B"/>
    <w:rsid w:val="006A54AC"/>
    <w:rsid w:val="006A5D88"/>
    <w:rsid w:val="006C5EF4"/>
    <w:rsid w:val="006D19F0"/>
    <w:rsid w:val="006D23DD"/>
    <w:rsid w:val="006D3610"/>
    <w:rsid w:val="006D562D"/>
    <w:rsid w:val="006E2029"/>
    <w:rsid w:val="006F05A6"/>
    <w:rsid w:val="006F0A10"/>
    <w:rsid w:val="0070049A"/>
    <w:rsid w:val="00706EA9"/>
    <w:rsid w:val="007106BD"/>
    <w:rsid w:val="00711C8C"/>
    <w:rsid w:val="00711EA5"/>
    <w:rsid w:val="007141B9"/>
    <w:rsid w:val="007258E7"/>
    <w:rsid w:val="00726355"/>
    <w:rsid w:val="007272C1"/>
    <w:rsid w:val="00734B38"/>
    <w:rsid w:val="0073562D"/>
    <w:rsid w:val="00737E6E"/>
    <w:rsid w:val="0074588E"/>
    <w:rsid w:val="00752B4A"/>
    <w:rsid w:val="00762647"/>
    <w:rsid w:val="0076469A"/>
    <w:rsid w:val="00765305"/>
    <w:rsid w:val="00776126"/>
    <w:rsid w:val="007A2AF5"/>
    <w:rsid w:val="007C7061"/>
    <w:rsid w:val="007D57D3"/>
    <w:rsid w:val="007E02B6"/>
    <w:rsid w:val="007E4633"/>
    <w:rsid w:val="007E51DF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323DD"/>
    <w:rsid w:val="00832937"/>
    <w:rsid w:val="00833764"/>
    <w:rsid w:val="00834D1F"/>
    <w:rsid w:val="008358DD"/>
    <w:rsid w:val="008375B6"/>
    <w:rsid w:val="008400AF"/>
    <w:rsid w:val="00842E3F"/>
    <w:rsid w:val="008560F1"/>
    <w:rsid w:val="00867C03"/>
    <w:rsid w:val="00872210"/>
    <w:rsid w:val="0087340B"/>
    <w:rsid w:val="00873526"/>
    <w:rsid w:val="00874F61"/>
    <w:rsid w:val="00875176"/>
    <w:rsid w:val="008755AF"/>
    <w:rsid w:val="0089472E"/>
    <w:rsid w:val="00897440"/>
    <w:rsid w:val="008A3AAD"/>
    <w:rsid w:val="008A47FD"/>
    <w:rsid w:val="008A4B90"/>
    <w:rsid w:val="008A659D"/>
    <w:rsid w:val="008A7B65"/>
    <w:rsid w:val="008B7002"/>
    <w:rsid w:val="008C1064"/>
    <w:rsid w:val="008C1668"/>
    <w:rsid w:val="008D2A66"/>
    <w:rsid w:val="008D594B"/>
    <w:rsid w:val="008D614C"/>
    <w:rsid w:val="008D61D8"/>
    <w:rsid w:val="008E33AD"/>
    <w:rsid w:val="008E4013"/>
    <w:rsid w:val="008F3597"/>
    <w:rsid w:val="008F7027"/>
    <w:rsid w:val="009018E7"/>
    <w:rsid w:val="00910927"/>
    <w:rsid w:val="0091312B"/>
    <w:rsid w:val="0091652E"/>
    <w:rsid w:val="009244BF"/>
    <w:rsid w:val="00927612"/>
    <w:rsid w:val="00933084"/>
    <w:rsid w:val="00934CF3"/>
    <w:rsid w:val="00941774"/>
    <w:rsid w:val="00943E33"/>
    <w:rsid w:val="00953D58"/>
    <w:rsid w:val="00953FC2"/>
    <w:rsid w:val="00972161"/>
    <w:rsid w:val="009747DC"/>
    <w:rsid w:val="009956EC"/>
    <w:rsid w:val="009C1E20"/>
    <w:rsid w:val="009C7279"/>
    <w:rsid w:val="009D43BE"/>
    <w:rsid w:val="009D4997"/>
    <w:rsid w:val="009E350E"/>
    <w:rsid w:val="009E6CC0"/>
    <w:rsid w:val="009F4301"/>
    <w:rsid w:val="009F6EA6"/>
    <w:rsid w:val="00A033F7"/>
    <w:rsid w:val="00A1484F"/>
    <w:rsid w:val="00A32DEC"/>
    <w:rsid w:val="00A33DA7"/>
    <w:rsid w:val="00A35FCF"/>
    <w:rsid w:val="00A374D1"/>
    <w:rsid w:val="00A415C6"/>
    <w:rsid w:val="00A423D3"/>
    <w:rsid w:val="00A50152"/>
    <w:rsid w:val="00A53504"/>
    <w:rsid w:val="00A6105D"/>
    <w:rsid w:val="00A63C55"/>
    <w:rsid w:val="00A72426"/>
    <w:rsid w:val="00A73D22"/>
    <w:rsid w:val="00A767A0"/>
    <w:rsid w:val="00A84789"/>
    <w:rsid w:val="00A94619"/>
    <w:rsid w:val="00A95AD9"/>
    <w:rsid w:val="00AA174A"/>
    <w:rsid w:val="00AA1AE6"/>
    <w:rsid w:val="00AA459B"/>
    <w:rsid w:val="00AA4AB3"/>
    <w:rsid w:val="00AA5096"/>
    <w:rsid w:val="00AB574C"/>
    <w:rsid w:val="00AB5C1A"/>
    <w:rsid w:val="00AC19D8"/>
    <w:rsid w:val="00AC2C7C"/>
    <w:rsid w:val="00AC42C1"/>
    <w:rsid w:val="00AC6C70"/>
    <w:rsid w:val="00AC7A15"/>
    <w:rsid w:val="00AD010F"/>
    <w:rsid w:val="00AD1442"/>
    <w:rsid w:val="00AD27F3"/>
    <w:rsid w:val="00AE1491"/>
    <w:rsid w:val="00AE42B8"/>
    <w:rsid w:val="00AE4B50"/>
    <w:rsid w:val="00AE7965"/>
    <w:rsid w:val="00AF29C8"/>
    <w:rsid w:val="00AF50B8"/>
    <w:rsid w:val="00B12729"/>
    <w:rsid w:val="00B1629D"/>
    <w:rsid w:val="00B17DF8"/>
    <w:rsid w:val="00B2475F"/>
    <w:rsid w:val="00B260C3"/>
    <w:rsid w:val="00B31B8F"/>
    <w:rsid w:val="00B33A41"/>
    <w:rsid w:val="00B36DA9"/>
    <w:rsid w:val="00B474D5"/>
    <w:rsid w:val="00B5496B"/>
    <w:rsid w:val="00B63F3C"/>
    <w:rsid w:val="00B71214"/>
    <w:rsid w:val="00B71218"/>
    <w:rsid w:val="00B80DE6"/>
    <w:rsid w:val="00B8291C"/>
    <w:rsid w:val="00B8620A"/>
    <w:rsid w:val="00B93CE6"/>
    <w:rsid w:val="00B97391"/>
    <w:rsid w:val="00B97F2E"/>
    <w:rsid w:val="00BA0BF7"/>
    <w:rsid w:val="00BA59F7"/>
    <w:rsid w:val="00BC1204"/>
    <w:rsid w:val="00BE17B3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454D"/>
    <w:rsid w:val="00C15D26"/>
    <w:rsid w:val="00C2206A"/>
    <w:rsid w:val="00C354F5"/>
    <w:rsid w:val="00C422D1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75851"/>
    <w:rsid w:val="00C92037"/>
    <w:rsid w:val="00C934AD"/>
    <w:rsid w:val="00C93501"/>
    <w:rsid w:val="00C94395"/>
    <w:rsid w:val="00CA0019"/>
    <w:rsid w:val="00CA096F"/>
    <w:rsid w:val="00CA2EC9"/>
    <w:rsid w:val="00CC6BFD"/>
    <w:rsid w:val="00CC763A"/>
    <w:rsid w:val="00CD02BD"/>
    <w:rsid w:val="00CD154F"/>
    <w:rsid w:val="00CD3F7C"/>
    <w:rsid w:val="00CE0C5F"/>
    <w:rsid w:val="00CE30A0"/>
    <w:rsid w:val="00CF2B93"/>
    <w:rsid w:val="00D01703"/>
    <w:rsid w:val="00D0408E"/>
    <w:rsid w:val="00D12E40"/>
    <w:rsid w:val="00D1301B"/>
    <w:rsid w:val="00D15CF6"/>
    <w:rsid w:val="00D207EC"/>
    <w:rsid w:val="00D211A3"/>
    <w:rsid w:val="00D2241F"/>
    <w:rsid w:val="00D26DBD"/>
    <w:rsid w:val="00D42597"/>
    <w:rsid w:val="00D456B4"/>
    <w:rsid w:val="00D5219F"/>
    <w:rsid w:val="00D556F1"/>
    <w:rsid w:val="00D634EB"/>
    <w:rsid w:val="00D64B24"/>
    <w:rsid w:val="00D72C6E"/>
    <w:rsid w:val="00D759B5"/>
    <w:rsid w:val="00D779B1"/>
    <w:rsid w:val="00D77B7F"/>
    <w:rsid w:val="00D80D0C"/>
    <w:rsid w:val="00D81BE6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4450"/>
    <w:rsid w:val="00DB4B22"/>
    <w:rsid w:val="00DC6C08"/>
    <w:rsid w:val="00DD07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C7E"/>
    <w:rsid w:val="00E22EBE"/>
    <w:rsid w:val="00E236DA"/>
    <w:rsid w:val="00E3127F"/>
    <w:rsid w:val="00E32056"/>
    <w:rsid w:val="00E32D5D"/>
    <w:rsid w:val="00E37E9D"/>
    <w:rsid w:val="00E478EB"/>
    <w:rsid w:val="00E52739"/>
    <w:rsid w:val="00E62FC0"/>
    <w:rsid w:val="00E63208"/>
    <w:rsid w:val="00E754AD"/>
    <w:rsid w:val="00E76973"/>
    <w:rsid w:val="00E81824"/>
    <w:rsid w:val="00E924D9"/>
    <w:rsid w:val="00E96198"/>
    <w:rsid w:val="00EA3E7B"/>
    <w:rsid w:val="00EA6FB2"/>
    <w:rsid w:val="00ED0751"/>
    <w:rsid w:val="00EE2915"/>
    <w:rsid w:val="00EE29AB"/>
    <w:rsid w:val="00EE682F"/>
    <w:rsid w:val="00EF6BD2"/>
    <w:rsid w:val="00F038EB"/>
    <w:rsid w:val="00F133E8"/>
    <w:rsid w:val="00F148BC"/>
    <w:rsid w:val="00F15F7D"/>
    <w:rsid w:val="00F1798E"/>
    <w:rsid w:val="00F233F4"/>
    <w:rsid w:val="00F2497E"/>
    <w:rsid w:val="00F3604D"/>
    <w:rsid w:val="00F43905"/>
    <w:rsid w:val="00F57178"/>
    <w:rsid w:val="00F57716"/>
    <w:rsid w:val="00F60FFD"/>
    <w:rsid w:val="00F63AB5"/>
    <w:rsid w:val="00F67B63"/>
    <w:rsid w:val="00F910FE"/>
    <w:rsid w:val="00FA0DEC"/>
    <w:rsid w:val="00FA77CE"/>
    <w:rsid w:val="00FB13F7"/>
    <w:rsid w:val="00FB6C90"/>
    <w:rsid w:val="00FB77A6"/>
    <w:rsid w:val="00FC590E"/>
    <w:rsid w:val="00FD5F82"/>
    <w:rsid w:val="00FD72C8"/>
    <w:rsid w:val="00FE0F26"/>
    <w:rsid w:val="00FE720C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FB5C3ED5-4AFF-4375-BF1F-761179A3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val="en-US"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val="en-US"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val="en-US"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val="en-US"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val="en-US"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Kodchawan Srikaewpraphan (TH)</cp:lastModifiedBy>
  <cp:revision>18</cp:revision>
  <cp:lastPrinted>2023-08-08T07:06:00Z</cp:lastPrinted>
  <dcterms:created xsi:type="dcterms:W3CDTF">2022-08-04T02:08:00Z</dcterms:created>
  <dcterms:modified xsi:type="dcterms:W3CDTF">2023-11-10T03:45:00Z</dcterms:modified>
</cp:coreProperties>
</file>