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4B97" w:rsidRPr="00E15867" w:rsidRDefault="005E6E7C">
      <w:pPr>
        <w:pStyle w:val="Heading4"/>
        <w:spacing w:before="0" w:after="0"/>
        <w:jc w:val="both"/>
        <w:rPr>
          <w:color w:val="000000"/>
          <w:sz w:val="22"/>
          <w:szCs w:val="22"/>
        </w:rPr>
      </w:pPr>
      <w:r w:rsidRPr="00E15867">
        <w:rPr>
          <w:color w:val="000000"/>
          <w:sz w:val="22"/>
          <w:szCs w:val="22"/>
        </w:rPr>
        <w:t>AUDITOR’S REPORT ON THE REVIEW OF INTERIM FINANCIAL INFORMATION</w:t>
      </w:r>
    </w:p>
    <w:p w14:paraId="4F7100C9" w14:textId="77777777" w:rsidR="00B96DAF" w:rsidRPr="00E15867" w:rsidRDefault="00B96D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66C4C7C" w14:textId="77777777" w:rsidR="00FA0142" w:rsidRPr="00E15867" w:rsidRDefault="00FA014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303088F" w:rsidR="00954B97" w:rsidRPr="00E15867" w:rsidRDefault="005E6E7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To the Shareholders of Energy Absolute Public Company Limited</w:t>
      </w:r>
    </w:p>
    <w:p w14:paraId="00000007" w14:textId="77777777" w:rsidR="00954B97" w:rsidRDefault="00954B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theme="minorBidi"/>
          <w:color w:val="000000"/>
          <w:sz w:val="20"/>
          <w:szCs w:val="20"/>
        </w:rPr>
      </w:pPr>
    </w:p>
    <w:p w14:paraId="09FA7ED8" w14:textId="77777777" w:rsidR="00E15867" w:rsidRPr="00E15867" w:rsidRDefault="00E158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theme="minorBidi" w:hint="cs"/>
          <w:color w:val="000000"/>
          <w:sz w:val="20"/>
          <w:szCs w:val="20"/>
        </w:rPr>
      </w:pPr>
    </w:p>
    <w:p w14:paraId="5AB99F80" w14:textId="28C8D3D5" w:rsidR="00092FB1" w:rsidRPr="00E15867" w:rsidRDefault="00092FB1" w:rsidP="00092FB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5867">
        <w:rPr>
          <w:rFonts w:ascii="Arial" w:hAnsi="Arial" w:cs="Arial"/>
          <w:color w:val="000000"/>
          <w:spacing w:val="-2"/>
          <w:sz w:val="20"/>
          <w:szCs w:val="20"/>
        </w:rPr>
        <w:t>I have reviewed the interim consolidated financial information of Energy Absolute Public Company Limited</w:t>
      </w:r>
      <w:r w:rsidR="001D3AB4" w:rsidRPr="00E15867">
        <w:rPr>
          <w:rFonts w:ascii="Arial" w:hAnsi="Arial" w:cs="Arial"/>
          <w:color w:val="000000"/>
          <w:spacing w:val="-2"/>
          <w:sz w:val="20"/>
          <w:szCs w:val="20"/>
          <w:cs/>
        </w:rPr>
        <w:t xml:space="preserve"> 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>and its subsidiaries</w:t>
      </w:r>
      <w:r w:rsidR="001D3AB4"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(the Group)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025D7A"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>and the interim separate financial information of Energy Absolute Public Company Limited</w:t>
      </w:r>
      <w:r w:rsidR="00025D7A"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025D7A" w:rsidRPr="00E15867">
        <w:rPr>
          <w:rFonts w:ascii="Arial" w:hAnsi="Arial" w:cs="Arial"/>
          <w:color w:val="000000"/>
          <w:spacing w:val="-2"/>
          <w:sz w:val="20"/>
          <w:szCs w:val="20"/>
        </w:rPr>
        <w:t>(the Company)</w:t>
      </w:r>
      <w:r w:rsidRPr="00E15867">
        <w:rPr>
          <w:rFonts w:ascii="Arial" w:hAnsi="Arial" w:cs="Arial"/>
          <w:color w:val="000000"/>
          <w:sz w:val="20"/>
          <w:szCs w:val="20"/>
        </w:rPr>
        <w:t xml:space="preserve">. These comprise the consolidated and separate statements of 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financial position as </w:t>
      </w:r>
      <w:proofErr w:type="gramStart"/>
      <w:r w:rsidRPr="00E15867">
        <w:rPr>
          <w:rFonts w:ascii="Arial" w:hAnsi="Arial" w:cs="Arial"/>
          <w:color w:val="000000"/>
          <w:spacing w:val="-4"/>
          <w:sz w:val="20"/>
          <w:szCs w:val="20"/>
        </w:rPr>
        <w:t>at</w:t>
      </w:r>
      <w:proofErr w:type="gramEnd"/>
      <w:r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E15867" w:rsidRPr="00E15867">
        <w:rPr>
          <w:rFonts w:ascii="Arial" w:hAnsi="Arial" w:cs="Arial"/>
          <w:color w:val="000000"/>
          <w:spacing w:val="-4"/>
          <w:sz w:val="20"/>
          <w:szCs w:val="20"/>
        </w:rPr>
        <w:t>31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March </w:t>
      </w:r>
      <w:r w:rsidR="00E15867" w:rsidRPr="00E15867">
        <w:rPr>
          <w:rFonts w:ascii="Arial" w:hAnsi="Arial" w:cs="Arial"/>
          <w:color w:val="000000"/>
          <w:spacing w:val="-4"/>
          <w:sz w:val="20"/>
          <w:szCs w:val="20"/>
        </w:rPr>
        <w:t>2025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="006A5EAE" w:rsidRPr="00E15867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15867">
        <w:rPr>
          <w:rFonts w:ascii="Arial" w:hAnsi="Arial" w:cs="Arial"/>
          <w:color w:val="000000"/>
          <w:spacing w:val="-4"/>
          <w:sz w:val="20"/>
          <w:szCs w:val="20"/>
        </w:rPr>
        <w:t>the related consolidated and separate statements of comprehensive income</w:t>
      </w:r>
      <w:r w:rsidRPr="00E15867">
        <w:rPr>
          <w:rFonts w:ascii="Arial" w:hAnsi="Arial" w:cs="Arial"/>
          <w:color w:val="000000"/>
          <w:sz w:val="20"/>
          <w:szCs w:val="20"/>
        </w:rPr>
        <w:t xml:space="preserve">, change in equity, and cash flows for the three-month period then ended, and the condensed notes to the interim financial </w:t>
      </w:r>
      <w:r w:rsidRPr="00E15867">
        <w:rPr>
          <w:rFonts w:ascii="Arial" w:hAnsi="Arial" w:cs="Arial"/>
          <w:color w:val="000000"/>
          <w:spacing w:val="-2"/>
          <w:sz w:val="20"/>
          <w:szCs w:val="20"/>
        </w:rPr>
        <w:t>information. Management is responsible for the preparation and presentation of this interim consolidated</w:t>
      </w:r>
      <w:r w:rsidRPr="00E15867">
        <w:rPr>
          <w:rFonts w:ascii="Arial" w:hAnsi="Arial" w:cs="Arial"/>
          <w:color w:val="000000"/>
          <w:sz w:val="20"/>
          <w:szCs w:val="20"/>
        </w:rPr>
        <w:t xml:space="preserve"> and separate financial information in accordance with Thai Accounting Standard </w:t>
      </w:r>
      <w:r w:rsidR="00E15867" w:rsidRPr="00E15867">
        <w:rPr>
          <w:rFonts w:ascii="Arial" w:hAnsi="Arial" w:cs="Arial"/>
          <w:color w:val="000000"/>
          <w:sz w:val="20"/>
          <w:szCs w:val="20"/>
        </w:rPr>
        <w:t>34</w:t>
      </w:r>
      <w:r w:rsidRPr="00E15867">
        <w:rPr>
          <w:rFonts w:ascii="Arial" w:hAnsi="Arial" w:cs="Arial"/>
          <w:color w:val="000000"/>
          <w:sz w:val="20"/>
          <w:szCs w:val="20"/>
        </w:rPr>
        <w:t xml:space="preserve">, “Interim Financial </w:t>
      </w:r>
      <w:r w:rsidRPr="00E15867">
        <w:rPr>
          <w:rFonts w:ascii="Arial" w:hAnsi="Arial" w:cs="Arial"/>
          <w:color w:val="000000"/>
          <w:spacing w:val="-2"/>
          <w:sz w:val="20"/>
          <w:szCs w:val="20"/>
        </w:rPr>
        <w:t>Reporting”. My responsibility is to express a conclusion on this interim consolidated and separate financia</w:t>
      </w:r>
      <w:r w:rsidRPr="00E15867">
        <w:rPr>
          <w:rFonts w:ascii="Arial" w:hAnsi="Arial" w:cs="Arial"/>
          <w:color w:val="000000"/>
          <w:sz w:val="20"/>
          <w:szCs w:val="20"/>
        </w:rPr>
        <w:t xml:space="preserve">l information based on my review. </w:t>
      </w:r>
    </w:p>
    <w:p w14:paraId="7FEB2A83" w14:textId="77777777" w:rsidR="00D613E0" w:rsidRPr="00E15867" w:rsidRDefault="00D613E0" w:rsidP="00D613E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Scope of review </w:t>
      </w:r>
    </w:p>
    <w:p w14:paraId="0000000D" w14:textId="77777777" w:rsidR="00954B97" w:rsidRPr="00E15867" w:rsidRDefault="00954B97">
      <w:pPr>
        <w:rPr>
          <w:rFonts w:ascii="Arial" w:eastAsia="Arial" w:hAnsi="Arial" w:cs="Arial"/>
          <w:color w:val="000000"/>
          <w:sz w:val="12"/>
          <w:szCs w:val="12"/>
        </w:rPr>
      </w:pPr>
    </w:p>
    <w:p w14:paraId="0000000E" w14:textId="2D73EB35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I conducted my review in accordance with Thai Standard on Review Engagements </w:t>
      </w:r>
      <w:r w:rsidR="00E15867"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2410</w:t>
      </w: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, “Review of interim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 financial information performed by the independent auditor of the entity”. A review of interim financial information consists of making inquiries, primarily of persons responsible for financial and accounting matters, and applying analytical and other review procedures. A review is substantially less in scope than an audit conducted in accordance with Thai Standards on Auditing and consequently does not enable me </w:t>
      </w: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to obtain assurance that I would become aware of all significant matters that might be identified in an audit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>. Accordingly, I do not express an audit opinion.</w:t>
      </w:r>
    </w:p>
    <w:p w14:paraId="0000000F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Conclusion </w:t>
      </w:r>
    </w:p>
    <w:p w14:paraId="00000012" w14:textId="77777777" w:rsidR="00954B97" w:rsidRPr="00E15867" w:rsidRDefault="00954B97">
      <w:pPr>
        <w:rPr>
          <w:rFonts w:ascii="Arial" w:eastAsia="Arial" w:hAnsi="Arial" w:cs="Arial"/>
          <w:color w:val="000000"/>
          <w:sz w:val="12"/>
          <w:szCs w:val="12"/>
        </w:rPr>
      </w:pPr>
    </w:p>
    <w:p w14:paraId="00000013" w14:textId="1F4BA306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Based on my review, nothing has come to my attention that causes me to believe that the accompanying </w:t>
      </w:r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interim </w:t>
      </w:r>
      <w:proofErr w:type="gramStart"/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>consolidated</w:t>
      </w:r>
      <w:proofErr w:type="gramEnd"/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and separate financial information is not prepared, in all material respects, in accordance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 with Thai Accounting Standard </w:t>
      </w:r>
      <w:r w:rsidR="00E15867" w:rsidRPr="00E15867">
        <w:rPr>
          <w:rFonts w:ascii="Arial" w:eastAsia="Arial" w:hAnsi="Arial" w:cs="Arial"/>
          <w:color w:val="000000"/>
          <w:sz w:val="20"/>
          <w:szCs w:val="20"/>
        </w:rPr>
        <w:t>34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, “Interim Financial Reporting”. </w:t>
      </w:r>
    </w:p>
    <w:p w14:paraId="00000015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A8E9FC3" w14:textId="2999B163" w:rsidR="00A93DE6" w:rsidRPr="00E15867" w:rsidRDefault="00A93DE6" w:rsidP="00A93DE6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Emphasis of </w:t>
      </w:r>
      <w:r w:rsidR="00036B49" w:rsidRPr="00E15867">
        <w:rPr>
          <w:rFonts w:ascii="Arial" w:eastAsia="Arial" w:hAnsi="Arial" w:cs="Arial"/>
          <w:b/>
          <w:color w:val="000000"/>
          <w:sz w:val="20"/>
          <w:szCs w:val="20"/>
        </w:rPr>
        <w:t>m</w:t>
      </w: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>atter</w:t>
      </w:r>
    </w:p>
    <w:p w14:paraId="0C93CC3E" w14:textId="77777777" w:rsidR="00A93DE6" w:rsidRPr="00E15867" w:rsidRDefault="00A93DE6" w:rsidP="00A93DE6">
      <w:pPr>
        <w:rPr>
          <w:rFonts w:ascii="Arial" w:eastAsia="Arial" w:hAnsi="Arial" w:cs="Arial"/>
          <w:color w:val="000000"/>
          <w:sz w:val="12"/>
          <w:szCs w:val="12"/>
        </w:rPr>
      </w:pPr>
    </w:p>
    <w:p w14:paraId="7808F8C2" w14:textId="7F0CFA95" w:rsidR="00C6275A" w:rsidRPr="00E15867" w:rsidRDefault="000F5D57" w:rsidP="00A93DE6">
      <w:pPr>
        <w:rPr>
          <w:rFonts w:ascii="Arial" w:eastAsia="Arial" w:hAnsi="Arial" w:cs="Arial"/>
          <w:color w:val="000000"/>
          <w:spacing w:val="-6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I draw attention to Note </w:t>
      </w:r>
      <w:r w:rsidR="00E15867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4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27235C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to the interim financial information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, which </w:t>
      </w:r>
      <w:r w:rsidRPr="00E15867">
        <w:rPr>
          <w:rFonts w:ascii="Arial" w:eastAsia="Arial" w:hAnsi="Arial" w:cs="Arial"/>
          <w:spacing w:val="-6"/>
          <w:sz w:val="20"/>
          <w:szCs w:val="20"/>
        </w:rPr>
        <w:t xml:space="preserve">describes </w:t>
      </w:r>
      <w:r w:rsidR="00036B4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actions</w:t>
      </w:r>
      <w:r w:rsidR="006E2AB8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taken</w:t>
      </w:r>
      <w:r w:rsidR="00036B4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3D59A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by the Group and </w:t>
      </w:r>
      <w:r w:rsidR="003D59A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br/>
      </w:r>
      <w:r w:rsidR="003D59A9" w:rsidRPr="00E15867">
        <w:rPr>
          <w:rFonts w:ascii="Arial" w:eastAsia="Arial" w:hAnsi="Arial" w:cs="Arial"/>
          <w:color w:val="000000"/>
          <w:sz w:val="20"/>
          <w:szCs w:val="20"/>
        </w:rPr>
        <w:t xml:space="preserve">the Company </w:t>
      </w:r>
      <w:r w:rsidR="00036B49" w:rsidRPr="00E15867">
        <w:rPr>
          <w:rFonts w:ascii="Arial" w:eastAsia="Arial" w:hAnsi="Arial" w:cs="Arial"/>
          <w:color w:val="000000"/>
          <w:sz w:val="20"/>
          <w:szCs w:val="20"/>
        </w:rPr>
        <w:t xml:space="preserve">to secure fundings </w:t>
      </w:r>
      <w:r w:rsidR="006E2AB8" w:rsidRPr="00E15867">
        <w:rPr>
          <w:rFonts w:ascii="Arial" w:eastAsia="Arial" w:hAnsi="Arial" w:cs="Arial"/>
          <w:color w:val="000000"/>
          <w:sz w:val="20"/>
          <w:szCs w:val="20"/>
        </w:rPr>
        <w:t>and manage liquidity</w:t>
      </w:r>
      <w:r w:rsidR="00D46AD1" w:rsidRPr="00E15867">
        <w:rPr>
          <w:rFonts w:ascii="Arial" w:eastAsia="Arial" w:hAnsi="Arial" w:cs="Arial"/>
          <w:color w:val="000000"/>
          <w:sz w:val="20"/>
          <w:szCs w:val="20"/>
          <w:cs/>
        </w:rPr>
        <w:t xml:space="preserve"> </w:t>
      </w:r>
      <w:r w:rsidR="00FE617B" w:rsidRPr="00E15867">
        <w:rPr>
          <w:rFonts w:ascii="Arial" w:eastAsia="Arial" w:hAnsi="Arial" w:cs="Arial"/>
          <w:color w:val="000000"/>
          <w:sz w:val="20"/>
          <w:szCs w:val="20"/>
        </w:rPr>
        <w:t xml:space="preserve">and the plan </w:t>
      </w:r>
      <w:r w:rsidR="003E5AE0" w:rsidRPr="00E15867">
        <w:rPr>
          <w:rFonts w:ascii="Arial" w:eastAsia="Arial" w:hAnsi="Arial" w:cs="Arial"/>
          <w:color w:val="000000"/>
          <w:sz w:val="20"/>
          <w:szCs w:val="20"/>
        </w:rPr>
        <w:t>of additional funds to support business operations</w:t>
      </w:r>
      <w:r w:rsidR="003E5AE0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. 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My conclusion is not modified in respect of this matter</w:t>
      </w:r>
      <w:r w:rsidR="00C6275A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.</w:t>
      </w:r>
    </w:p>
    <w:p w14:paraId="2B073926" w14:textId="77777777" w:rsidR="00A93DE6" w:rsidRPr="00E15867" w:rsidRDefault="00A93DE6" w:rsidP="00A93DE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B098265" w14:textId="77777777" w:rsidR="0038110D" w:rsidRPr="00E15867" w:rsidRDefault="0038110D" w:rsidP="00A93DE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PricewaterhouseCoopers ABAS Ltd.</w:t>
      </w:r>
    </w:p>
    <w:p w14:paraId="00000017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D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47BCDD1" w14:textId="77777777" w:rsidR="00EB3CA5" w:rsidRPr="00E15867" w:rsidRDefault="00EB3CA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C901D96" w14:textId="77777777" w:rsidR="00AA5DE3" w:rsidRPr="00E15867" w:rsidRDefault="00AA5DE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8C93D9A" w14:textId="77777777" w:rsidR="00F365D8" w:rsidRPr="00E15867" w:rsidRDefault="00F36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9C0140E" w14:textId="77777777" w:rsidR="00F365D8" w:rsidRPr="00E15867" w:rsidRDefault="00F36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FFCF264" w14:textId="77777777" w:rsidR="00EB3CA5" w:rsidRPr="00E15867" w:rsidRDefault="00EB3CA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 w:rsidRPr="00E15867">
        <w:rPr>
          <w:rFonts w:ascii="Arial" w:eastAsia="Arial" w:hAnsi="Arial" w:cs="Arial"/>
          <w:b/>
          <w:color w:val="000000"/>
          <w:sz w:val="20"/>
          <w:szCs w:val="20"/>
        </w:rPr>
        <w:t>Boonrueng  Lerdwiseswit</w:t>
      </w:r>
      <w:proofErr w:type="gramEnd"/>
    </w:p>
    <w:p w14:paraId="0000001F" w14:textId="5C93F92C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Certified Public Accountant (Thailand) No. </w:t>
      </w:r>
      <w:r w:rsidR="00E15867" w:rsidRPr="00E15867">
        <w:rPr>
          <w:rFonts w:ascii="Arial" w:eastAsia="Arial" w:hAnsi="Arial" w:cs="Arial"/>
          <w:color w:val="000000"/>
          <w:sz w:val="20"/>
          <w:szCs w:val="20"/>
        </w:rPr>
        <w:t>6552</w:t>
      </w:r>
    </w:p>
    <w:p w14:paraId="00000020" w14:textId="77777777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Bangkok</w:t>
      </w:r>
    </w:p>
    <w:p w14:paraId="00000021" w14:textId="5C66965C" w:rsidR="00954B97" w:rsidRPr="00E15867" w:rsidRDefault="00E15867">
      <w:pPr>
        <w:rPr>
          <w:rFonts w:ascii="Arial" w:eastAsia="Arial" w:hAnsi="Arial" w:cs="Arial"/>
          <w:color w:val="000000"/>
          <w:sz w:val="20"/>
          <w:szCs w:val="20"/>
        </w:rPr>
        <w:sectPr w:rsidR="00954B97" w:rsidRPr="00E15867" w:rsidSect="00E158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706" w:gutter="0"/>
          <w:pgNumType w:start="1"/>
          <w:cols w:space="720"/>
        </w:sect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14</w:t>
      </w:r>
      <w:r w:rsidR="000221CD" w:rsidRPr="00E15867">
        <w:rPr>
          <w:rFonts w:ascii="Arial" w:eastAsia="Arial" w:hAnsi="Arial" w:cs="Arial"/>
          <w:color w:val="000000"/>
          <w:sz w:val="20"/>
          <w:szCs w:val="20"/>
        </w:rPr>
        <w:t xml:space="preserve"> May</w:t>
      </w:r>
      <w:r w:rsidR="005E6E7C" w:rsidRPr="00E1586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>2025</w:t>
      </w:r>
    </w:p>
    <w:p w14:paraId="00000022" w14:textId="77777777" w:rsidR="00954B97" w:rsidRPr="00E15867" w:rsidRDefault="005E6E7C">
      <w:pPr>
        <w:ind w:left="720"/>
        <w:jc w:val="left"/>
        <w:rPr>
          <w:rFonts w:ascii="Arial Bold" w:eastAsia="Arial" w:hAnsi="Arial Bold" w:cs="Arial"/>
          <w:b/>
          <w:smallCaps/>
          <w:color w:val="000000"/>
          <w:sz w:val="22"/>
          <w:szCs w:val="22"/>
        </w:rPr>
      </w:pPr>
      <w:r w:rsidRPr="00E15867">
        <w:rPr>
          <w:rFonts w:ascii="Arial Bold" w:eastAsia="Arial" w:hAnsi="Arial Bold" w:cs="Arial"/>
          <w:b/>
          <w:smallCaps/>
          <w:color w:val="000000"/>
          <w:sz w:val="22"/>
          <w:szCs w:val="22"/>
        </w:rPr>
        <w:lastRenderedPageBreak/>
        <w:t>ENERGY ABSOLUTE PUBLIC COMPANY LIMITED</w:t>
      </w:r>
    </w:p>
    <w:p w14:paraId="00000023" w14:textId="77777777" w:rsidR="00954B97" w:rsidRPr="00E15867" w:rsidRDefault="00954B97">
      <w:pPr>
        <w:ind w:left="720"/>
        <w:jc w:val="left"/>
        <w:rPr>
          <w:rFonts w:ascii="Arial Bold" w:eastAsia="Arial" w:hAnsi="Arial Bold" w:cs="Arial"/>
          <w:smallCaps/>
          <w:color w:val="000000"/>
          <w:sz w:val="22"/>
          <w:szCs w:val="22"/>
        </w:rPr>
      </w:pPr>
    </w:p>
    <w:p w14:paraId="00000024" w14:textId="77777777" w:rsidR="00954B97" w:rsidRPr="00E15867" w:rsidRDefault="00954B97">
      <w:pPr>
        <w:ind w:left="720"/>
        <w:jc w:val="left"/>
        <w:rPr>
          <w:rFonts w:ascii="Arial Bold" w:eastAsia="Arial" w:hAnsi="Arial Bold" w:cs="Arial"/>
          <w:smallCaps/>
          <w:color w:val="000000"/>
          <w:sz w:val="22"/>
          <w:szCs w:val="22"/>
        </w:rPr>
      </w:pPr>
    </w:p>
    <w:p w14:paraId="00000025" w14:textId="77777777" w:rsidR="00954B97" w:rsidRPr="00E15867" w:rsidRDefault="005E6E7C">
      <w:pPr>
        <w:ind w:left="720"/>
        <w:jc w:val="left"/>
        <w:rPr>
          <w:rFonts w:ascii="Arial Bold" w:eastAsia="Arial" w:hAnsi="Arial Bold" w:cs="Arial"/>
          <w:b/>
          <w:smallCaps/>
          <w:color w:val="000000"/>
          <w:sz w:val="22"/>
          <w:szCs w:val="22"/>
        </w:rPr>
      </w:pPr>
      <w:r w:rsidRPr="00E15867">
        <w:rPr>
          <w:rFonts w:ascii="Arial Bold" w:eastAsia="Arial" w:hAnsi="Arial Bold" w:cs="Arial"/>
          <w:b/>
          <w:smallCaps/>
          <w:color w:val="000000"/>
          <w:sz w:val="22"/>
          <w:szCs w:val="22"/>
        </w:rPr>
        <w:t xml:space="preserve">INTERIM CONSOLIDATED AND </w:t>
      </w:r>
    </w:p>
    <w:p w14:paraId="00000026" w14:textId="77777777" w:rsidR="00954B97" w:rsidRPr="00E15867" w:rsidRDefault="005E6E7C">
      <w:pPr>
        <w:ind w:left="720"/>
        <w:jc w:val="left"/>
        <w:rPr>
          <w:rFonts w:ascii="Arial Bold" w:eastAsia="Arial" w:hAnsi="Arial Bold" w:cs="Arial"/>
          <w:b/>
          <w:smallCaps/>
          <w:color w:val="000000"/>
          <w:sz w:val="22"/>
          <w:szCs w:val="22"/>
        </w:rPr>
      </w:pPr>
      <w:r w:rsidRPr="00E15867">
        <w:rPr>
          <w:rFonts w:ascii="Arial Bold" w:eastAsia="Arial" w:hAnsi="Arial Bold" w:cs="Arial"/>
          <w:b/>
          <w:smallCaps/>
          <w:color w:val="000000"/>
          <w:sz w:val="22"/>
          <w:szCs w:val="22"/>
        </w:rPr>
        <w:t>SEPARATE FINANCIAL INFORMATION</w:t>
      </w:r>
    </w:p>
    <w:p w14:paraId="00000027" w14:textId="77777777" w:rsidR="00954B97" w:rsidRPr="00E15867" w:rsidRDefault="005E6E7C">
      <w:pPr>
        <w:ind w:left="720"/>
        <w:jc w:val="left"/>
        <w:rPr>
          <w:rFonts w:ascii="Arial Bold" w:eastAsia="Arial" w:hAnsi="Arial Bold" w:cs="Arial"/>
          <w:b/>
          <w:smallCaps/>
          <w:color w:val="000000"/>
          <w:sz w:val="22"/>
          <w:szCs w:val="22"/>
        </w:rPr>
      </w:pPr>
      <w:r w:rsidRPr="00E15867">
        <w:rPr>
          <w:rFonts w:ascii="Arial Bold" w:eastAsia="Arial" w:hAnsi="Arial Bold" w:cs="Arial"/>
          <w:b/>
          <w:smallCaps/>
          <w:color w:val="000000"/>
          <w:sz w:val="22"/>
          <w:szCs w:val="22"/>
        </w:rPr>
        <w:t>(UNAUDITED)</w:t>
      </w:r>
    </w:p>
    <w:p w14:paraId="00000028" w14:textId="77777777" w:rsidR="00954B97" w:rsidRPr="00E15867" w:rsidRDefault="00954B97">
      <w:pPr>
        <w:ind w:left="720"/>
        <w:jc w:val="left"/>
        <w:rPr>
          <w:rFonts w:ascii="Arial Bold" w:eastAsia="Arial" w:hAnsi="Arial Bold" w:cs="Arial"/>
          <w:smallCaps/>
          <w:color w:val="000000"/>
          <w:sz w:val="22"/>
          <w:szCs w:val="22"/>
        </w:rPr>
      </w:pPr>
    </w:p>
    <w:p w14:paraId="00000029" w14:textId="1EC0B0AA" w:rsidR="00954B97" w:rsidRPr="00E15867" w:rsidRDefault="00E15867">
      <w:pPr>
        <w:ind w:left="720"/>
        <w:jc w:val="left"/>
        <w:rPr>
          <w:rFonts w:ascii="Arial Bold" w:eastAsia="Arial" w:hAnsi="Arial Bold" w:cs="Arial"/>
          <w:b/>
          <w:smallCaps/>
          <w:color w:val="000000"/>
          <w:sz w:val="22"/>
          <w:szCs w:val="22"/>
        </w:rPr>
      </w:pPr>
      <w:r w:rsidRPr="00E15867">
        <w:rPr>
          <w:rFonts w:ascii="Arial Bold" w:hAnsi="Arial Bold" w:cs="Arial"/>
          <w:b/>
          <w:bCs/>
          <w:color w:val="000000"/>
          <w:sz w:val="22"/>
          <w:szCs w:val="22"/>
        </w:rPr>
        <w:t>31</w:t>
      </w:r>
      <w:r w:rsidR="0023250B" w:rsidRPr="00E15867">
        <w:rPr>
          <w:rFonts w:ascii="Arial Bold" w:hAnsi="Arial Bold" w:cs="Arial"/>
          <w:b/>
          <w:bCs/>
          <w:color w:val="000000"/>
          <w:sz w:val="22"/>
          <w:szCs w:val="22"/>
          <w:cs/>
        </w:rPr>
        <w:t xml:space="preserve"> </w:t>
      </w:r>
      <w:r w:rsidR="00092FB1" w:rsidRPr="00E15867">
        <w:rPr>
          <w:rFonts w:ascii="Arial Bold" w:hAnsi="Arial Bold" w:cs="Arial"/>
          <w:b/>
          <w:bCs/>
          <w:color w:val="000000"/>
          <w:sz w:val="22"/>
          <w:szCs w:val="22"/>
        </w:rPr>
        <w:t>MARCH</w:t>
      </w:r>
      <w:r w:rsidR="00D613E0" w:rsidRPr="00E15867">
        <w:rPr>
          <w:rFonts w:ascii="Arial Bold" w:hAnsi="Arial Bold" w:cs="Arial"/>
          <w:b/>
          <w:bCs/>
          <w:color w:val="000000"/>
          <w:sz w:val="22"/>
          <w:szCs w:val="22"/>
        </w:rPr>
        <w:t xml:space="preserve"> </w:t>
      </w:r>
      <w:r w:rsidRPr="00E15867">
        <w:rPr>
          <w:rFonts w:ascii="Arial Bold" w:eastAsia="Arial" w:hAnsi="Arial Bold" w:cs="Arial"/>
          <w:b/>
          <w:color w:val="000000"/>
          <w:sz w:val="22"/>
          <w:szCs w:val="22"/>
        </w:rPr>
        <w:t>2025</w:t>
      </w:r>
    </w:p>
    <w:sectPr w:rsidR="00954B97" w:rsidRPr="00E15867" w:rsidSect="0038110D">
      <w:footerReference w:type="even" r:id="rId16"/>
      <w:footerReference w:type="default" r:id="rId17"/>
      <w:pgSz w:w="11906" w:h="16838" w:code="9"/>
      <w:pgMar w:top="4176" w:right="2880" w:bottom="10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3A79" w14:textId="77777777" w:rsidR="007D63AD" w:rsidRDefault="007D63AD">
      <w:r>
        <w:separator/>
      </w:r>
    </w:p>
  </w:endnote>
  <w:endnote w:type="continuationSeparator" w:id="0">
    <w:p w14:paraId="52FD56E3" w14:textId="77777777" w:rsidR="007D63AD" w:rsidRDefault="007D63AD">
      <w:r>
        <w:continuationSeparator/>
      </w:r>
    </w:p>
  </w:endnote>
  <w:endnote w:type="continuationNotice" w:id="1">
    <w:p w14:paraId="4E6DABFF" w14:textId="77777777" w:rsidR="007D63AD" w:rsidRDefault="007D6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954B97" w:rsidRDefault="005E6E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00000032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left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D82B" w14:textId="77777777" w:rsidR="007D63AD" w:rsidRDefault="007D63AD">
      <w:r>
        <w:separator/>
      </w:r>
    </w:p>
  </w:footnote>
  <w:footnote w:type="continuationSeparator" w:id="0">
    <w:p w14:paraId="20413864" w14:textId="77777777" w:rsidR="007D63AD" w:rsidRDefault="007D63AD">
      <w:r>
        <w:continuationSeparator/>
      </w:r>
    </w:p>
  </w:footnote>
  <w:footnote w:type="continuationNotice" w:id="1">
    <w:p w14:paraId="5353A967" w14:textId="77777777" w:rsidR="007D63AD" w:rsidRDefault="007D6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87A58"/>
    <w:multiLevelType w:val="multilevel"/>
    <w:tmpl w:val="A0C2A4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5867990">
    <w:abstractNumId w:val="0"/>
  </w:num>
  <w:num w:numId="2" w16cid:durableId="185194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97"/>
    <w:rsid w:val="000221CD"/>
    <w:rsid w:val="00025A80"/>
    <w:rsid w:val="00025D7A"/>
    <w:rsid w:val="000278A7"/>
    <w:rsid w:val="00036B49"/>
    <w:rsid w:val="000531A6"/>
    <w:rsid w:val="00057B39"/>
    <w:rsid w:val="00090D98"/>
    <w:rsid w:val="00092FB1"/>
    <w:rsid w:val="00094A5C"/>
    <w:rsid w:val="000A581D"/>
    <w:rsid w:val="000A76E2"/>
    <w:rsid w:val="000B4428"/>
    <w:rsid w:val="000C6914"/>
    <w:rsid w:val="000F5D57"/>
    <w:rsid w:val="001014C5"/>
    <w:rsid w:val="0010714E"/>
    <w:rsid w:val="0011740C"/>
    <w:rsid w:val="00120768"/>
    <w:rsid w:val="00131B32"/>
    <w:rsid w:val="00141ECF"/>
    <w:rsid w:val="001462CC"/>
    <w:rsid w:val="00165D00"/>
    <w:rsid w:val="001D39A9"/>
    <w:rsid w:val="001D3AB4"/>
    <w:rsid w:val="001E1025"/>
    <w:rsid w:val="001E5122"/>
    <w:rsid w:val="002239C6"/>
    <w:rsid w:val="00230D88"/>
    <w:rsid w:val="0023250B"/>
    <w:rsid w:val="00257B2B"/>
    <w:rsid w:val="0027235C"/>
    <w:rsid w:val="00272F2E"/>
    <w:rsid w:val="00280D64"/>
    <w:rsid w:val="002B0698"/>
    <w:rsid w:val="002B6069"/>
    <w:rsid w:val="002F4EF5"/>
    <w:rsid w:val="002F50B5"/>
    <w:rsid w:val="00326A54"/>
    <w:rsid w:val="0038110D"/>
    <w:rsid w:val="003A1D43"/>
    <w:rsid w:val="003B6DA6"/>
    <w:rsid w:val="003D3EE4"/>
    <w:rsid w:val="003D59A9"/>
    <w:rsid w:val="003E5AE0"/>
    <w:rsid w:val="003F4D0A"/>
    <w:rsid w:val="003F6E44"/>
    <w:rsid w:val="00400B9F"/>
    <w:rsid w:val="00414B85"/>
    <w:rsid w:val="004179B9"/>
    <w:rsid w:val="004256FA"/>
    <w:rsid w:val="00443AE3"/>
    <w:rsid w:val="00467B3B"/>
    <w:rsid w:val="00472ED6"/>
    <w:rsid w:val="00494CE9"/>
    <w:rsid w:val="004D6E21"/>
    <w:rsid w:val="005136BD"/>
    <w:rsid w:val="005367CF"/>
    <w:rsid w:val="00591E64"/>
    <w:rsid w:val="0059536D"/>
    <w:rsid w:val="005D2576"/>
    <w:rsid w:val="005D70B4"/>
    <w:rsid w:val="005E6E7C"/>
    <w:rsid w:val="006318EF"/>
    <w:rsid w:val="00633704"/>
    <w:rsid w:val="0063508C"/>
    <w:rsid w:val="00637F05"/>
    <w:rsid w:val="0069061A"/>
    <w:rsid w:val="006A5EAE"/>
    <w:rsid w:val="006B5D90"/>
    <w:rsid w:val="006E10BB"/>
    <w:rsid w:val="006E2AB8"/>
    <w:rsid w:val="006F4B2C"/>
    <w:rsid w:val="0072718E"/>
    <w:rsid w:val="00783CA7"/>
    <w:rsid w:val="007D63AD"/>
    <w:rsid w:val="007E6FEE"/>
    <w:rsid w:val="00851667"/>
    <w:rsid w:val="00851906"/>
    <w:rsid w:val="008543B4"/>
    <w:rsid w:val="00882016"/>
    <w:rsid w:val="00892345"/>
    <w:rsid w:val="008C79C8"/>
    <w:rsid w:val="008E59D5"/>
    <w:rsid w:val="008F231B"/>
    <w:rsid w:val="009078E6"/>
    <w:rsid w:val="00954B97"/>
    <w:rsid w:val="00963D7E"/>
    <w:rsid w:val="009703FE"/>
    <w:rsid w:val="00972901"/>
    <w:rsid w:val="009968AD"/>
    <w:rsid w:val="00997872"/>
    <w:rsid w:val="00997C14"/>
    <w:rsid w:val="009D41DA"/>
    <w:rsid w:val="009D698D"/>
    <w:rsid w:val="009E0650"/>
    <w:rsid w:val="00A0414A"/>
    <w:rsid w:val="00A10449"/>
    <w:rsid w:val="00A1776A"/>
    <w:rsid w:val="00A22D3A"/>
    <w:rsid w:val="00A30BF5"/>
    <w:rsid w:val="00A46EAE"/>
    <w:rsid w:val="00A7479B"/>
    <w:rsid w:val="00A83AEB"/>
    <w:rsid w:val="00A91B60"/>
    <w:rsid w:val="00A93DE6"/>
    <w:rsid w:val="00AA5DE3"/>
    <w:rsid w:val="00AC7B63"/>
    <w:rsid w:val="00AD140F"/>
    <w:rsid w:val="00AD77AA"/>
    <w:rsid w:val="00AE5D11"/>
    <w:rsid w:val="00AF25A0"/>
    <w:rsid w:val="00B32BFC"/>
    <w:rsid w:val="00B33E78"/>
    <w:rsid w:val="00B96DAF"/>
    <w:rsid w:val="00BF38B5"/>
    <w:rsid w:val="00C1582D"/>
    <w:rsid w:val="00C24256"/>
    <w:rsid w:val="00C6275A"/>
    <w:rsid w:val="00C9796E"/>
    <w:rsid w:val="00CB1FD7"/>
    <w:rsid w:val="00CD5C0C"/>
    <w:rsid w:val="00CE79E3"/>
    <w:rsid w:val="00D27E9D"/>
    <w:rsid w:val="00D3036A"/>
    <w:rsid w:val="00D379D6"/>
    <w:rsid w:val="00D46AD1"/>
    <w:rsid w:val="00D613E0"/>
    <w:rsid w:val="00DA64F8"/>
    <w:rsid w:val="00DD79EE"/>
    <w:rsid w:val="00DF588B"/>
    <w:rsid w:val="00E15867"/>
    <w:rsid w:val="00E4449D"/>
    <w:rsid w:val="00EB3CA5"/>
    <w:rsid w:val="00F365D8"/>
    <w:rsid w:val="00F66DB5"/>
    <w:rsid w:val="00F742A1"/>
    <w:rsid w:val="00FA0142"/>
    <w:rsid w:val="00FD2F86"/>
    <w:rsid w:val="00FE5D5A"/>
    <w:rsid w:val="00FE617B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FC62"/>
  <w15:docId w15:val="{0ED7BF4A-5E23-4D78-9FE3-EE27A71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C1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56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B56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B56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869"/>
    <w:pPr>
      <w:keepNext/>
      <w:spacing w:before="240" w:after="60"/>
      <w:jc w:val="left"/>
      <w:outlineLvl w:val="3"/>
    </w:pPr>
    <w:rPr>
      <w:rFonts w:ascii="Arial" w:hAnsi="Arial" w:cs="Arial"/>
      <w:b/>
      <w:bCs/>
      <w:sz w:val="28"/>
      <w:szCs w:val="32"/>
      <w:lang w:val="en-US" w:eastAsia="zh-C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86"/>
    <w:pPr>
      <w:spacing w:before="240" w:after="60"/>
      <w:jc w:val="left"/>
      <w:outlineLvl w:val="5"/>
    </w:pPr>
    <w:rPr>
      <w:rFonts w:ascii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3086"/>
    <w:pPr>
      <w:spacing w:before="240" w:after="60"/>
      <w:jc w:val="left"/>
      <w:outlineLvl w:val="6"/>
    </w:pPr>
    <w:rPr>
      <w:rFonts w:ascii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3086"/>
    <w:pPr>
      <w:spacing w:before="240" w:after="60"/>
      <w:jc w:val="left"/>
      <w:outlineLvl w:val="7"/>
    </w:pPr>
    <w:rPr>
      <w:rFonts w:ascii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834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7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Cordia New"/>
      <w:b/>
      <w:bCs/>
      <w:sz w:val="22"/>
      <w:szCs w:val="28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Cordia New"/>
      <w:sz w:val="24"/>
      <w:szCs w:val="30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Cordia New"/>
      <w:i/>
      <w:iCs/>
      <w:sz w:val="24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/>
      <w:szCs w:val="32"/>
      <w:lang w:eastAsia="zh-CN"/>
    </w:rPr>
  </w:style>
  <w:style w:type="character" w:customStyle="1" w:styleId="HeaderChar">
    <w:name w:val="Header Char"/>
    <w:link w:val="Header"/>
    <w:uiPriority w:val="99"/>
    <w:locked/>
    <w:rsid w:val="00BA7FEF"/>
    <w:rPr>
      <w:rFonts w:ascii="Arial" w:eastAsia="Times New Roman" w:hAnsi="Arial"/>
      <w:sz w:val="32"/>
      <w:lang w:val="x-none" w:eastAsia="zh-CN"/>
    </w:rPr>
  </w:style>
  <w:style w:type="paragraph" w:styleId="Footer">
    <w:name w:val="footer"/>
    <w:basedOn w:val="Normal"/>
    <w:link w:val="Foot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 w:cs="Cordia New"/>
      <w:szCs w:val="32"/>
      <w:lang w:val="en-US" w:eastAsia="zh-CN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Angsana New"/>
      <w:sz w:val="24"/>
      <w:szCs w:val="30"/>
      <w:lang w:eastAsia="en-US"/>
    </w:rPr>
  </w:style>
  <w:style w:type="character" w:styleId="Emphasis">
    <w:name w:val="Emphasis"/>
    <w:uiPriority w:val="20"/>
    <w:qFormat/>
    <w:rsid w:val="00547B56"/>
    <w:rPr>
      <w:i/>
    </w:rPr>
  </w:style>
  <w:style w:type="paragraph" w:styleId="CommentText">
    <w:name w:val="annotation text"/>
    <w:basedOn w:val="Normal"/>
    <w:link w:val="CommentTextChar"/>
    <w:uiPriority w:val="99"/>
    <w:semiHidden/>
    <w:rsid w:val="00547B56"/>
    <w:pPr>
      <w:jc w:val="left"/>
    </w:pPr>
    <w:rPr>
      <w:rFonts w:ascii="Arial" w:hAnsi="Arial" w:cs="Cordia New"/>
      <w:sz w:val="20"/>
      <w:szCs w:val="23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B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Angsana New"/>
      <w:b/>
      <w:bCs/>
      <w:szCs w:val="25"/>
      <w:lang w:eastAsia="en-US"/>
    </w:rPr>
  </w:style>
  <w:style w:type="paragraph" w:styleId="NormalWeb">
    <w:name w:val="Normal (Web)"/>
    <w:basedOn w:val="Normal"/>
    <w:uiPriority w:val="99"/>
    <w:rsid w:val="00453086"/>
    <w:pPr>
      <w:jc w:val="left"/>
    </w:pPr>
    <w:rPr>
      <w:rFonts w:ascii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uiPriority w:val="39"/>
    <w:semiHidden/>
    <w:rsid w:val="00383409"/>
    <w:pPr>
      <w:ind w:left="1920"/>
      <w:jc w:val="left"/>
    </w:pPr>
    <w:rPr>
      <w:rFonts w:ascii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uiPriority w:val="39"/>
    <w:semiHidden/>
    <w:rsid w:val="00383409"/>
    <w:pPr>
      <w:ind w:left="1680"/>
      <w:jc w:val="left"/>
    </w:pPr>
    <w:rPr>
      <w:rFonts w:ascii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uiPriority w:val="39"/>
    <w:semiHidden/>
    <w:rsid w:val="00383409"/>
    <w:pPr>
      <w:ind w:left="1440"/>
      <w:jc w:val="left"/>
    </w:pPr>
    <w:rPr>
      <w:rFonts w:ascii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uiPriority w:val="39"/>
    <w:semiHidden/>
    <w:rsid w:val="00383409"/>
    <w:pPr>
      <w:ind w:left="1200"/>
      <w:jc w:val="left"/>
    </w:pPr>
    <w:rPr>
      <w:rFonts w:ascii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uiPriority w:val="39"/>
    <w:semiHidden/>
    <w:rsid w:val="00383409"/>
    <w:pPr>
      <w:ind w:left="960"/>
      <w:jc w:val="left"/>
    </w:pPr>
    <w:rPr>
      <w:rFonts w:ascii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rsid w:val="00383409"/>
    <w:pPr>
      <w:ind w:left="720"/>
      <w:jc w:val="left"/>
    </w:pPr>
    <w:rPr>
      <w:rFonts w:ascii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uiPriority w:val="39"/>
    <w:semiHidden/>
    <w:rsid w:val="00383409"/>
    <w:pPr>
      <w:ind w:left="480"/>
      <w:jc w:val="left"/>
    </w:pPr>
    <w:rPr>
      <w:rFonts w:ascii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uiPriority w:val="39"/>
    <w:semiHidden/>
    <w:rsid w:val="00383409"/>
    <w:pPr>
      <w:ind w:left="240"/>
      <w:jc w:val="left"/>
    </w:pPr>
    <w:rPr>
      <w:rFonts w:ascii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383409"/>
    <w:pPr>
      <w:jc w:val="left"/>
    </w:pPr>
    <w:rPr>
      <w:rFonts w:ascii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rsid w:val="00383409"/>
    <w:pPr>
      <w:spacing w:before="120"/>
      <w:jc w:val="left"/>
    </w:pPr>
    <w:rPr>
      <w:rFonts w:ascii="Arial" w:hAnsi="Arial" w:cs="Arial"/>
      <w:b/>
      <w:bCs/>
      <w:szCs w:val="28"/>
      <w:lang w:val="en-US" w:eastAsia="zh-CN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Angsana New"/>
      <w:b/>
      <w:bCs/>
      <w:kern w:val="28"/>
      <w:sz w:val="32"/>
      <w:szCs w:val="40"/>
      <w:lang w:eastAsia="en-US"/>
    </w:rPr>
  </w:style>
  <w:style w:type="table" w:styleId="TableWeb3">
    <w:name w:val="Table Web 3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38340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AC42C1"/>
  </w:style>
  <w:style w:type="paragraph" w:styleId="BalloonText">
    <w:name w:val="Balloon Text"/>
    <w:basedOn w:val="Normal"/>
    <w:link w:val="BalloonTextChar"/>
    <w:uiPriority w:val="99"/>
    <w:rsid w:val="003E2C81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3E2C81"/>
    <w:rPr>
      <w:rFonts w:ascii="Tahoma" w:hAnsi="Tahoma"/>
      <w:sz w:val="16"/>
      <w:lang w:val="en-GB" w:eastAsia="x-none"/>
    </w:rPr>
  </w:style>
  <w:style w:type="character" w:styleId="CommentReference">
    <w:name w:val="annotation reference"/>
    <w:uiPriority w:val="99"/>
    <w:rsid w:val="007E4633"/>
    <w:rPr>
      <w:sz w:val="16"/>
    </w:rPr>
  </w:style>
  <w:style w:type="character" w:styleId="PageNumber">
    <w:name w:val="page number"/>
    <w:uiPriority w:val="99"/>
    <w:rsid w:val="006724F3"/>
    <w:rPr>
      <w:rFonts w:cs="Times New Roman"/>
    </w:rPr>
  </w:style>
  <w:style w:type="paragraph" w:customStyle="1" w:styleId="a">
    <w:name w:val="เนื้อเรื่อง"/>
    <w:basedOn w:val="Normal"/>
    <w:rsid w:val="00167D3D"/>
    <w:pPr>
      <w:ind w:right="386"/>
      <w:jc w:val="left"/>
    </w:pPr>
    <w:rPr>
      <w:rFonts w:ascii="Arial" w:eastAsia="MS Mincho" w:hAnsi="Arial" w:cs="Times New Roman"/>
      <w:b/>
      <w:bCs/>
      <w:sz w:val="28"/>
      <w:szCs w:val="28"/>
      <w:lang w:val="th-TH"/>
    </w:rPr>
  </w:style>
  <w:style w:type="paragraph" w:customStyle="1" w:styleId="a0">
    <w:name w:val="à¹×éÍàÃ×èÍ§"/>
    <w:basedOn w:val="Normal"/>
    <w:rsid w:val="00037FF6"/>
    <w:pPr>
      <w:autoSpaceDE w:val="0"/>
      <w:autoSpaceDN w:val="0"/>
      <w:ind w:right="386"/>
      <w:jc w:val="left"/>
    </w:pPr>
    <w:rPr>
      <w:rFonts w:ascii="Cordia New" w:hAnsi="Arial" w:cs="Cordia New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KeUzhsrayxewLmwsGk8Yg3fbQ==">CgMxLjA4AHIhMVVIeXN1ek1TdzdnR0d6ODM5ZklpWGlwSlEwd1hoaGt5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B4D3AB-86D5-4772-8181-E78C1C6C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E1B12-F9D4-4586-8199-502D58F3E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Arphatcha Thaitrong (TH)</cp:lastModifiedBy>
  <cp:revision>97</cp:revision>
  <cp:lastPrinted>2025-04-30T07:47:00Z</cp:lastPrinted>
  <dcterms:created xsi:type="dcterms:W3CDTF">2022-08-09T14:48:00Z</dcterms:created>
  <dcterms:modified xsi:type="dcterms:W3CDTF">2025-05-14T07:48:00Z</dcterms:modified>
</cp:coreProperties>
</file>